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Настоящая Политика конфиденциальности персональных данных (далее — Политика конфиденциальности) действует в отношении всей информации, которую сайт </w:t>
      </w:r>
      <w:r w:rsidR="0084342E" w:rsidRP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, (далее — Сайт) расположенный на доменном имени </w:t>
      </w:r>
      <w:r>
        <w:rPr>
          <w:rStyle w:val="a6"/>
          <w:rFonts w:cs="Times New Roman"/>
          <w:color w:val="000000"/>
          <w:szCs w:val="28"/>
          <w:lang w:val="en-US"/>
        </w:rPr>
        <w:t>tatami</w:t>
      </w:r>
      <w:r w:rsidRPr="003B5EAA">
        <w:rPr>
          <w:rStyle w:val="a6"/>
          <w:rFonts w:cs="Times New Roman"/>
          <w:color w:val="000000"/>
          <w:szCs w:val="28"/>
        </w:rPr>
        <w:t>-</w:t>
      </w:r>
      <w:r>
        <w:rPr>
          <w:rStyle w:val="a6"/>
          <w:rFonts w:cs="Times New Roman"/>
          <w:color w:val="000000"/>
          <w:szCs w:val="28"/>
          <w:lang w:val="en-US"/>
        </w:rPr>
        <w:t>group</w:t>
      </w:r>
      <w:r w:rsidRPr="003B5EAA">
        <w:rPr>
          <w:rStyle w:val="a6"/>
          <w:rFonts w:cs="Times New Roman"/>
          <w:color w:val="000000"/>
          <w:szCs w:val="28"/>
        </w:rPr>
        <w:t>.</w:t>
      </w:r>
      <w:proofErr w:type="spellStart"/>
      <w:r>
        <w:rPr>
          <w:rStyle w:val="a6"/>
          <w:rFonts w:cs="Times New Roman"/>
          <w:color w:val="000000"/>
          <w:szCs w:val="28"/>
          <w:lang w:val="en-US"/>
        </w:rPr>
        <w:t>ru</w:t>
      </w:r>
      <w:proofErr w:type="spellEnd"/>
      <w:r>
        <w:rPr>
          <w:rStyle w:val="a6"/>
          <w:rFonts w:cs="Times New Roman"/>
          <w:color w:val="000000"/>
          <w:szCs w:val="28"/>
        </w:rPr>
        <w:t xml:space="preserve"> </w:t>
      </w:r>
      <w:r w:rsidRPr="003B5EAA">
        <w:rPr>
          <w:szCs w:val="28"/>
        </w:rPr>
        <w:t xml:space="preserve">(а также его </w:t>
      </w:r>
      <w:proofErr w:type="spellStart"/>
      <w:r w:rsidRPr="003B5EAA">
        <w:rPr>
          <w:szCs w:val="28"/>
        </w:rPr>
        <w:t>субдоменах</w:t>
      </w:r>
      <w:proofErr w:type="spellEnd"/>
      <w:r w:rsidRPr="003B5EAA">
        <w:rPr>
          <w:szCs w:val="28"/>
        </w:rPr>
        <w:t>), может получить о Пользователе во время использования сайта </w:t>
      </w:r>
      <w:r w:rsidRPr="003B5EAA">
        <w:rPr>
          <w:rFonts w:cs="Times New Roman"/>
          <w:szCs w:val="28"/>
        </w:rPr>
        <w:t>tatami-group.ru</w:t>
      </w:r>
      <w:r w:rsidRPr="003B5EAA">
        <w:rPr>
          <w:szCs w:val="28"/>
        </w:rPr>
        <w:t xml:space="preserve"> (а также его </w:t>
      </w:r>
      <w:proofErr w:type="spellStart"/>
      <w:r w:rsidRPr="003B5EAA">
        <w:rPr>
          <w:szCs w:val="28"/>
        </w:rPr>
        <w:t>субдоменов</w:t>
      </w:r>
      <w:proofErr w:type="spellEnd"/>
      <w:r w:rsidRPr="003B5EAA">
        <w:rPr>
          <w:szCs w:val="28"/>
        </w:rPr>
        <w:t>), его программ и его продуктов.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 Определение терминов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rStyle w:val="a6"/>
          <w:rFonts w:cs="Times New Roman"/>
          <w:color w:val="000000"/>
          <w:szCs w:val="28"/>
        </w:rPr>
        <w:t>1.1</w:t>
      </w:r>
      <w:r w:rsidR="004D6164">
        <w:rPr>
          <w:rStyle w:val="a6"/>
          <w:rFonts w:cs="Times New Roman"/>
          <w:color w:val="000000"/>
          <w:szCs w:val="28"/>
        </w:rPr>
        <w:t>.</w:t>
      </w:r>
      <w:r w:rsidRPr="003B5EAA">
        <w:rPr>
          <w:rStyle w:val="a6"/>
          <w:rFonts w:cs="Times New Roman"/>
          <w:color w:val="000000"/>
          <w:szCs w:val="28"/>
        </w:rPr>
        <w:t> В настоящей Политике конфиденциальности используются следующие термины: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1.1.1. «</w:t>
      </w:r>
      <w:r w:rsidRPr="003B5EAA">
        <w:rPr>
          <w:rStyle w:val="a6"/>
          <w:rFonts w:cs="Times New Roman"/>
          <w:color w:val="000000"/>
          <w:szCs w:val="28"/>
        </w:rPr>
        <w:t>Администрация сайта</w:t>
      </w:r>
      <w:r w:rsidRPr="003B5EAA">
        <w:rPr>
          <w:szCs w:val="28"/>
        </w:rPr>
        <w:t>» (далее — Администрация) — уполномоченные сотрудники на управление сайтом </w:t>
      </w:r>
      <w:r w:rsid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, действующие от имени ООО «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»,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1.1.2. «Персональные данные» — любая информация, относящаяся к прямо или косвенно определенному, или определяемому физическому лицу (субъекту персональных данных).</w:t>
      </w:r>
      <w:bookmarkStart w:id="0" w:name="_GoBack"/>
      <w:bookmarkEnd w:id="0"/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>1.1.5. «Сайт </w:t>
      </w:r>
      <w:r w:rsid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» — это совокупность связанных между собой веб-страниц, размещенных в сети Интернет по уникальному адресу (URL): </w:t>
      </w:r>
      <w:r w:rsidRPr="003B5EAA">
        <w:rPr>
          <w:rStyle w:val="a6"/>
          <w:rFonts w:cs="Times New Roman"/>
          <w:color w:val="000000"/>
          <w:szCs w:val="28"/>
        </w:rPr>
        <w:t>tatami-group.ru</w:t>
      </w:r>
      <w:r w:rsidRPr="003B5EAA">
        <w:rPr>
          <w:szCs w:val="28"/>
        </w:rPr>
        <w:t xml:space="preserve">, а также его </w:t>
      </w:r>
      <w:proofErr w:type="spellStart"/>
      <w:r w:rsidRPr="003B5EAA">
        <w:rPr>
          <w:szCs w:val="28"/>
        </w:rPr>
        <w:t>субдоменах</w:t>
      </w:r>
      <w:proofErr w:type="spellEnd"/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1.1.6. «</w:t>
      </w:r>
      <w:proofErr w:type="spellStart"/>
      <w:r w:rsidRPr="003B5EAA">
        <w:rPr>
          <w:szCs w:val="28"/>
        </w:rPr>
        <w:t>Субдомены</w:t>
      </w:r>
      <w:proofErr w:type="spellEnd"/>
      <w:r w:rsidRPr="003B5EAA">
        <w:rPr>
          <w:szCs w:val="28"/>
        </w:rPr>
        <w:t xml:space="preserve">» — это страницы или совокупность страниц, расположенные на доменах третьего уровня, принадлежащие сайту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а также другие временные страницы, внизу который указана контактная информация Администрации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1.1.5. «Пользователь сайта </w:t>
      </w:r>
      <w:r w:rsid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» (далее Пользователь) — лицо, имеющее доступ к сайту </w:t>
      </w:r>
      <w:r w:rsid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, посредством сети Интернет и использующее информацию, материалы и продукты сайта </w:t>
      </w:r>
      <w:r w:rsidR="0084342E">
        <w:rPr>
          <w:rStyle w:val="a6"/>
          <w:rFonts w:cs="Times New Roman"/>
          <w:color w:val="000000"/>
          <w:szCs w:val="28"/>
        </w:rPr>
        <w:t>РУССКИЕ ПОЛИМЕРЫ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1.1.7. «</w:t>
      </w:r>
      <w:proofErr w:type="spellStart"/>
      <w:r w:rsidRPr="003B5EAA">
        <w:rPr>
          <w:szCs w:val="28"/>
        </w:rPr>
        <w:t>Cookies</w:t>
      </w:r>
      <w:proofErr w:type="spellEnd"/>
      <w:r w:rsidRPr="003B5EAA">
        <w:rPr>
          <w:szCs w:val="28"/>
        </w:rPr>
        <w:t>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1.1.8. «IP-адрес» — уникальный сетевой адрес узла в компьютерной сети, через который Пользователь получает доступ на Сайт.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1.1.9. «Товар» — продукт, который Пользователь заказывает на сайте и оплачивает через платёжные системы.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2. Общие положения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2.1. Использование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Пользователем означает согласие с настоящей Политикой конфиденциальности и условиями обработки персональных данных Пользователя.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2.2. В случае несогласия с условиями Политики конфиденциальности Пользователь должен прекратить использование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2.3. Настоящая Политика конфиденциальности применяется к сайту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. Сайт не контролирует и не несет ответственность за сайты третьих лиц, на которые Пользователь может перейти по ссылкам, доступным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>2.4. Администрация не проверяет достоверность персональных данных, предоставляемых Пользователем.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3. Предмет политики конфиденциальности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3.1. Настоящая Политика конфиденциальности устанавливает обязательства Администрации по неразглашению и обеспечению режима защиты конфиденциальности персональных данных, которые Пользователь предоставляет по запросу Администрации при регистрации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при подписке на информационную e-</w:t>
      </w:r>
      <w:proofErr w:type="spellStart"/>
      <w:r w:rsidRPr="003B5EAA">
        <w:rPr>
          <w:szCs w:val="28"/>
        </w:rPr>
        <w:t>mail</w:t>
      </w:r>
      <w:proofErr w:type="spellEnd"/>
      <w:r w:rsidRPr="003B5EAA">
        <w:rPr>
          <w:szCs w:val="28"/>
        </w:rPr>
        <w:t xml:space="preserve"> рассылку или при оформлении заказа.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3.2. Персональные данные, разрешённые к обработке в рамках настоящей Политики конфиденциальности, предоставляются Пользователем путём заполнения форм на сайте </w:t>
      </w:r>
      <w:r w:rsidR="0084342E">
        <w:rPr>
          <w:szCs w:val="28"/>
        </w:rPr>
        <w:t>РУССКИЕ ПОЛИМЕРЫ</w:t>
      </w:r>
      <w:r w:rsidR="00B01E67">
        <w:rPr>
          <w:szCs w:val="28"/>
        </w:rPr>
        <w:t xml:space="preserve"> и включают в себя следующую </w:t>
      </w:r>
      <w:r w:rsidRPr="003B5EAA">
        <w:rPr>
          <w:szCs w:val="28"/>
        </w:rPr>
        <w:t>информацию: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3.2.1. фамилию, имя, отчество Пользователя;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3.2.2. контактный телефон Пользователя;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3.2.3. адрес электронной почты (e-</w:t>
      </w:r>
      <w:proofErr w:type="spellStart"/>
      <w:r w:rsidRPr="003B5EAA">
        <w:rPr>
          <w:szCs w:val="28"/>
        </w:rPr>
        <w:t>mail</w:t>
      </w:r>
      <w:proofErr w:type="spellEnd"/>
      <w:r w:rsidRPr="003B5EAA">
        <w:rPr>
          <w:szCs w:val="28"/>
        </w:rPr>
        <w:t>)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3.2.4. место жительство Пользователя (при необходимости)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3.2.5. адрес доставки Товара (при необходимости)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3.2.6. фотографию (при необходимости).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3.3. Сайт защищает Данные, которые автоматически передаются при посещении страниц:</w:t>
      </w:r>
    </w:p>
    <w:p w:rsidR="00B01E67" w:rsidRDefault="003B5EAA" w:rsidP="00B01E67">
      <w:pPr>
        <w:rPr>
          <w:szCs w:val="28"/>
        </w:rPr>
      </w:pPr>
      <w:r w:rsidRPr="003B5EAA">
        <w:rPr>
          <w:szCs w:val="28"/>
        </w:rPr>
        <w:t>— IP адрес;</w:t>
      </w:r>
    </w:p>
    <w:p w:rsidR="00B01E67" w:rsidRDefault="003B5EAA" w:rsidP="00B01E67">
      <w:pPr>
        <w:jc w:val="left"/>
        <w:rPr>
          <w:szCs w:val="28"/>
        </w:rPr>
      </w:pPr>
      <w:r w:rsidRPr="003B5EAA">
        <w:rPr>
          <w:szCs w:val="28"/>
        </w:rPr>
        <w:t>— информация из </w:t>
      </w:r>
      <w:proofErr w:type="spellStart"/>
      <w:r w:rsidRPr="003B5EAA">
        <w:rPr>
          <w:szCs w:val="28"/>
        </w:rPr>
        <w:t>cookies</w:t>
      </w:r>
      <w:proofErr w:type="spellEnd"/>
      <w:r w:rsidRPr="003B5EAA">
        <w:rPr>
          <w:szCs w:val="28"/>
        </w:rPr>
        <w:t>;</w:t>
      </w:r>
    </w:p>
    <w:p w:rsidR="00B01E67" w:rsidRDefault="003B5EAA" w:rsidP="00B01E67">
      <w:pPr>
        <w:jc w:val="left"/>
        <w:rPr>
          <w:szCs w:val="28"/>
        </w:rPr>
      </w:pPr>
      <w:r w:rsidRPr="003B5EAA">
        <w:rPr>
          <w:szCs w:val="28"/>
        </w:rPr>
        <w:t>— информация</w:t>
      </w:r>
      <w:r w:rsidR="00B01E67">
        <w:rPr>
          <w:szCs w:val="28"/>
        </w:rPr>
        <w:t xml:space="preserve"> о браузере</w:t>
      </w:r>
    </w:p>
    <w:p w:rsidR="00B01E67" w:rsidRDefault="003B5EAA" w:rsidP="00B01E67">
      <w:pPr>
        <w:jc w:val="left"/>
        <w:rPr>
          <w:szCs w:val="28"/>
        </w:rPr>
      </w:pPr>
      <w:r w:rsidRPr="003B5EAA">
        <w:rPr>
          <w:szCs w:val="28"/>
        </w:rPr>
        <w:t>— время доступа;</w:t>
      </w:r>
    </w:p>
    <w:p w:rsidR="003B5EAA" w:rsidRPr="003B5EAA" w:rsidRDefault="003B5EAA" w:rsidP="00B01E67">
      <w:pPr>
        <w:jc w:val="left"/>
        <w:rPr>
          <w:szCs w:val="28"/>
        </w:rPr>
      </w:pPr>
      <w:r w:rsidRPr="003B5EAA">
        <w:rPr>
          <w:szCs w:val="28"/>
        </w:rPr>
        <w:t>— </w:t>
      </w:r>
      <w:proofErr w:type="spellStart"/>
      <w:r w:rsidRPr="003B5EAA">
        <w:rPr>
          <w:szCs w:val="28"/>
        </w:rPr>
        <w:t>реферер</w:t>
      </w:r>
      <w:proofErr w:type="spellEnd"/>
      <w:r w:rsidRPr="003B5EAA">
        <w:rPr>
          <w:szCs w:val="28"/>
        </w:rPr>
        <w:t xml:space="preserve"> (адрес предыдущей страницы).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3.3.1. Отключение </w:t>
      </w:r>
      <w:proofErr w:type="spellStart"/>
      <w:r w:rsidRPr="003B5EAA">
        <w:rPr>
          <w:szCs w:val="28"/>
        </w:rPr>
        <w:t>cookies</w:t>
      </w:r>
      <w:proofErr w:type="spellEnd"/>
      <w:r w:rsidRPr="003B5EAA">
        <w:rPr>
          <w:szCs w:val="28"/>
        </w:rPr>
        <w:t xml:space="preserve"> может повлечь невоз</w:t>
      </w:r>
      <w:r w:rsidR="00B01E67">
        <w:rPr>
          <w:szCs w:val="28"/>
        </w:rPr>
        <w:t>можность доступа к частям сайта</w:t>
      </w:r>
      <w:r w:rsidRPr="003B5EAA">
        <w:rPr>
          <w:szCs w:val="28"/>
        </w:rPr>
        <w:t>, требующим авторизации.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>3.3.2. Сайт осуществляет сбор статистики об IP-адресах своих посетителей. Данная информация используется с целью предотвращения, выявления и решения технических проблем.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3.4. Любая иная персональная информация неоговоренная выше (история посещения, используемые браузеры, 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 w:rsidRPr="003B5EAA">
        <w:rPr>
          <w:szCs w:val="28"/>
        </w:rPr>
        <w:t>п.п</w:t>
      </w:r>
      <w:proofErr w:type="spellEnd"/>
      <w:r w:rsidRPr="003B5EAA">
        <w:rPr>
          <w:szCs w:val="28"/>
        </w:rPr>
        <w:t>. 5.2. и 5.3. настоящей Политики конфиденциальности.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4. Цели сбора персональной информации пользователя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4.1. Персональные данные Пользователя Администрация может использовать в целях: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4.1.1. Идентификации Пользователя, зарегистрированного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для его дальнейшей авторизации, оформления заказа и других действий.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4.1.2. Предоставления Пользователю доступа к персонализированным данным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4.1.3. Установления с Пользователем обратной связи, включая направление уведомлений, запросов, касающихся использования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оказания услуг и обработки запросов и заявок от Пользователя.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4.1.5. Подтверждения достоверности и полноты персональных данных, предоставленных Пользователем.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4.1.6. Создания учетной записи для использования частей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если Пользователь дал согласие на создание учетной записи.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4.1.7. Уведомления Пользователя по электронной почте.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 xml:space="preserve">4.1.8. Предоставления Пользователю эффективной технической поддержки при возникновении проблем, связанных с использованием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 xml:space="preserve">4.1.9. Предоставления Пользователю с его согласия специальных предложений, информации о ценах, новостной рассылки и иных сведений от имени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4.1.10. Осуществления рекламной деятельности с согласия Пользователя.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5. Способы и сроки обработки персональной информации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5.2. Пользователь соглашается с тем, что Администрация вправе передавать персональные данные третьим лицам, в частности, курьерским службам, организациями почтовой связи (в том числе электронной), операторам электросвязи, исключительно в целях выполнения заказа Пользователя, оформленного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включая доставку Товара, документации или e-</w:t>
      </w:r>
      <w:proofErr w:type="spellStart"/>
      <w:r w:rsidRPr="003B5EAA">
        <w:rPr>
          <w:szCs w:val="28"/>
        </w:rPr>
        <w:t>mail</w:t>
      </w:r>
      <w:proofErr w:type="spellEnd"/>
      <w:r w:rsidRPr="003B5EAA">
        <w:rPr>
          <w:szCs w:val="28"/>
        </w:rPr>
        <w:t xml:space="preserve"> сообщений.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5.4. При утрате или разглашении персональных данных Администрация вправе не информировать Пользователя об утрате или разглашении персональных данных.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5.5. Администрация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</w:t>
      </w:r>
      <w:r w:rsidRPr="003B5EAA">
        <w:rPr>
          <w:szCs w:val="28"/>
        </w:rPr>
        <w:lastRenderedPageBreak/>
        <w:t>блокирования, копирования, распространения, а также от иных неправомерных действий третьих лиц.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5.6. Администрация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6. Права и обязанности сторон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rStyle w:val="a6"/>
          <w:rFonts w:cs="Times New Roman"/>
          <w:color w:val="000000"/>
          <w:szCs w:val="28"/>
        </w:rPr>
        <w:t>6.1. Пользователь вправе: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6.1.1. Принимать свободное решение о предоставлении своих персональных данных, необходимых для использования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и давать согласие на их обработку.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6.1.2. Обновить, дополнить предоставленную информацию о персональных данных в случае изменения данной информации.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6.1.3. Пользователь имеет право на получение у Администрации информации, касающейся обработки его персональных данных, если такое право не ограничено в соответствии с федеральными законами. Пользователь вправе требовать от Администрации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rStyle w:val="a6"/>
          <w:rFonts w:cs="Times New Roman"/>
          <w:color w:val="000000"/>
          <w:szCs w:val="28"/>
        </w:rPr>
        <w:t>6.2. Администрация обязана: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6.2.1. Использовать полученную информацию исключительно для целей, указанных в п. 4 настоящей Политики конфиденциальности.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</w:t>
      </w:r>
      <w:proofErr w:type="spellStart"/>
      <w:r w:rsidRPr="003B5EAA">
        <w:rPr>
          <w:szCs w:val="28"/>
        </w:rPr>
        <w:t>п.п</w:t>
      </w:r>
      <w:proofErr w:type="spellEnd"/>
      <w:r w:rsidRPr="003B5EAA">
        <w:rPr>
          <w:szCs w:val="28"/>
        </w:rPr>
        <w:t>. 5.2 и 5.3. настоящей Политики Конфиденциальности.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6.2.4. Осуществить блокирование персональных данных, относящихся к соответствующему Пользователю, с момента обращения или запроса Пользователя,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7. Ответственность сторон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7.1. Администрация,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 w:rsidRPr="003B5EAA">
        <w:rPr>
          <w:szCs w:val="28"/>
        </w:rPr>
        <w:t>п.п</w:t>
      </w:r>
      <w:proofErr w:type="spellEnd"/>
      <w:r w:rsidRPr="003B5EAA">
        <w:rPr>
          <w:szCs w:val="28"/>
        </w:rPr>
        <w:t>. </w:t>
      </w:r>
      <w:proofErr w:type="gramStart"/>
      <w:r w:rsidRPr="003B5EAA">
        <w:rPr>
          <w:szCs w:val="28"/>
        </w:rPr>
        <w:t>5.2.,</w:t>
      </w:r>
      <w:proofErr w:type="gramEnd"/>
      <w:r w:rsidRPr="003B5EAA">
        <w:rPr>
          <w:szCs w:val="28"/>
        </w:rPr>
        <w:t xml:space="preserve"> 5.3. и 7.2. настоящей Политики Конфиденциальности.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7.2. В случае утраты или разглашения Конфиденциальной информации Администрация не несёт ответственность, если данная конфиденциальная информация: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7.2.1. Стала публичным достоянием до её утраты или разглашения.</w:t>
      </w:r>
    </w:p>
    <w:p w:rsidR="00B01E67" w:rsidRDefault="003B5EAA" w:rsidP="003B5EAA">
      <w:pPr>
        <w:rPr>
          <w:szCs w:val="28"/>
        </w:rPr>
      </w:pPr>
      <w:r w:rsidRPr="003B5EAA">
        <w:rPr>
          <w:szCs w:val="28"/>
        </w:rPr>
        <w:t>7.2.2. Была получена от третьей стороны до момента её получения Администрацией Ресурса.</w:t>
      </w:r>
    </w:p>
    <w:p w:rsidR="003B5EAA" w:rsidRDefault="003B5EAA" w:rsidP="003B5EAA">
      <w:pPr>
        <w:rPr>
          <w:szCs w:val="28"/>
        </w:rPr>
      </w:pPr>
      <w:r w:rsidRPr="003B5EAA">
        <w:rPr>
          <w:szCs w:val="28"/>
        </w:rPr>
        <w:t>7.2.3. Была разглашена с согласия Пользователя.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7.3. Пользователь несет полную ответственность за соблюдение требований законодательства РФ, в том числе законов о рекламе, о защите авторских и смежных прав, об охране товарных знаков и знаков обслуживания, но не ограничиваясь перечисленным, включая полную ответственность за содержание и форму материалов.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 xml:space="preserve">7.4. Пользователь признает, что ответственность за любую информацию (в том числе, но не ограничиваясь: файлы с данными, тексты и т. д.), к которой он может иметь доступ как к части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несет лицо, предоставившее такую информацию.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7.5. Пользователь соглашается, что информация, предоставленная ему как часть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, может являться объектом интеллектуальной собственности, права на который защищены и принадлежат другим Пользователям, партнерам или рекламодателям, которые размещают такую информацию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. </w:t>
      </w:r>
      <w:r w:rsidRPr="003B5EAA">
        <w:rPr>
          <w:szCs w:val="28"/>
        </w:rPr>
        <w:br/>
        <w:t>Пользователь не вправе вносить изменения, передавать в аренду, передавать на условиях займа, продавать, распространять или создавать производные работы на основе такого Содержания (полностью или в части), за исключением случаев, когда такие действия были письменно прямо разрешены собственниками такого Содержания в соответствии с условиями отдельного соглашения.</w:t>
      </w:r>
    </w:p>
    <w:p w:rsidR="003B5EAA" w:rsidRPr="003B5EAA" w:rsidRDefault="003B5EAA" w:rsidP="003B5EAA">
      <w:pPr>
        <w:rPr>
          <w:szCs w:val="28"/>
        </w:rPr>
      </w:pPr>
      <w:bookmarkStart w:id="1" w:name="7-6"/>
      <w:bookmarkEnd w:id="1"/>
      <w:r w:rsidRPr="003B5EAA">
        <w:rPr>
          <w:szCs w:val="28"/>
        </w:rPr>
        <w:t xml:space="preserve">7.6. Вся информация, размещенная на 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включая статьи, тексты, фото-, аудио- и видеоматериалы, иллюстрации, дизайн сайта, а также подбор и расположение материалов является объектом авторских прав и охраняется в соответствии с законодательством РФ о защите авторских прав. ООО «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» является обладателем исключительных авторских имущественных прав на указанную информацию и представляет интересы авторов статей, размещенных на сайте </w:t>
      </w:r>
      <w:r w:rsidRPr="003B5EAA">
        <w:rPr>
          <w:rFonts w:cs="Times New Roman"/>
          <w:szCs w:val="28"/>
        </w:rPr>
        <w:t>tatami-group.ru</w:t>
      </w:r>
      <w:r w:rsidRPr="003B5EAA">
        <w:rPr>
          <w:szCs w:val="28"/>
        </w:rPr>
        <w:t xml:space="preserve">. Допускается цитирование материалов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в Интернете в объеме не более 25% от оригинального текста при условии обязательной активной ссылки на первоисточник, расположенной непосредственно возле текстового блока. Иное использование материалов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любым способом без письменного разрешения ООО «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» запрещено и влечет ответственность, предусмотренную законодательством РФ о защите авторских прав. Для получения разрешения на </w:t>
      </w:r>
      <w:proofErr w:type="spellStart"/>
      <w:r w:rsidRPr="003B5EAA">
        <w:rPr>
          <w:szCs w:val="28"/>
        </w:rPr>
        <w:t>републикацию</w:t>
      </w:r>
      <w:proofErr w:type="spellEnd"/>
      <w:r w:rsidRPr="003B5EAA">
        <w:rPr>
          <w:szCs w:val="28"/>
        </w:rPr>
        <w:t xml:space="preserve"> материала необходимо связаться с </w:t>
      </w:r>
      <w:r w:rsidRPr="003B5EAA">
        <w:rPr>
          <w:szCs w:val="28"/>
        </w:rPr>
        <w:lastRenderedPageBreak/>
        <w:t xml:space="preserve">Администрацией сайта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по адресу </w:t>
      </w:r>
      <w:r w:rsidR="00B01E67">
        <w:rPr>
          <w:rFonts w:cs="Times New Roman"/>
          <w:szCs w:val="28"/>
        </w:rPr>
        <w:t>tatami.rings@gmail.com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7.7. Администрация не несет ответственности перед Пользователем за любой убыток или ущерб, понесенный Пользователем в результате удаления, сбоя или невозможности сохранения какого-либо Содержания и иных коммуникационных данных, содержащихся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 xml:space="preserve"> или передаваемых через него.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7.8. Администрация не несет ответственности за 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 коммуникациям Пользователя; заявления или поведение любого третьего лица на сайте.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7.9. Администрация не несет ответственность за какую-либо информацию, размещенную пользователем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включая, но не ограничиваясь: информацию, защищенную авторским правом, без прямого согласия владельца авторского права.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8. Разрешение споров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8.1. До обращения в суд с иском по спорам, возникающим из отношений между Пользователем и Администрацией, обязательным является предъявление претензии (письменного предложения или предложения в электронном виде о добровольном урегулировании спора).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8.2. Получатель претензии в течение 30 календарных дней со дня получения претензии, письменно или в электронном виде уведомляет заявителя претензии о результатах рассмотрения претензии.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8.3. При не достижении соглашения спор будет передан на рассмотрение Арбитражного суда г. </w:t>
      </w:r>
      <w:r w:rsidR="00B01E67">
        <w:rPr>
          <w:szCs w:val="28"/>
        </w:rPr>
        <w:t>Александров</w:t>
      </w:r>
      <w:r w:rsidRPr="003B5EAA">
        <w:rPr>
          <w:szCs w:val="28"/>
        </w:rPr>
        <w:t>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8.4. К настоящей Политике конфиденциальности и отношениям между Пользователем и Администрацией применяется действующее законодательство Российской Федерации.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9. Дополнительные условия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lastRenderedPageBreak/>
        <w:t>9.1. Администрация вправе вносить изменения в настоящую Политику конфиденциальности без согласия Пользователя.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9.2. Новая Политика конфиденциальности вступает в силу с момента ее размещения на сайте 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, если иное не предусмотрено новой редакцией Политики конфиденциальности.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9.3. Все предложения или вопросы касательно настоящей Политики конфиденциальности следует сообщать по адресу: </w:t>
      </w:r>
      <w:r w:rsidR="00B01E67">
        <w:rPr>
          <w:rFonts w:cs="Times New Roman"/>
          <w:szCs w:val="28"/>
        </w:rPr>
        <w:t>tatami.rings@gmail.com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>9.4. Действующая Политика конфиденциальности размещена на странице по адресу </w:t>
      </w:r>
      <w:r w:rsidRPr="003B5EAA">
        <w:rPr>
          <w:rFonts w:cs="Times New Roman"/>
          <w:szCs w:val="28"/>
        </w:rPr>
        <w:t>http://tatami-group.ru/</w:t>
      </w:r>
    </w:p>
    <w:p w:rsidR="003B5EAA" w:rsidRPr="003B5EAA" w:rsidRDefault="003B5EAA" w:rsidP="003B5EAA">
      <w:pPr>
        <w:rPr>
          <w:szCs w:val="28"/>
        </w:rPr>
      </w:pPr>
      <w:r w:rsidRPr="003B5EAA">
        <w:rPr>
          <w:szCs w:val="28"/>
        </w:rPr>
        <w:t xml:space="preserve">г. </w:t>
      </w:r>
      <w:r w:rsidR="00B01E67">
        <w:rPr>
          <w:szCs w:val="28"/>
        </w:rPr>
        <w:t>Александров</w:t>
      </w:r>
      <w:r w:rsidRPr="003B5EAA">
        <w:rPr>
          <w:szCs w:val="28"/>
        </w:rPr>
        <w:t>, ООО «</w:t>
      </w:r>
      <w:r w:rsidR="0084342E">
        <w:rPr>
          <w:szCs w:val="28"/>
        </w:rPr>
        <w:t>Русские полимеры</w:t>
      </w:r>
      <w:r w:rsidRPr="003B5EAA">
        <w:rPr>
          <w:szCs w:val="28"/>
        </w:rPr>
        <w:t>»</w:t>
      </w:r>
    </w:p>
    <w:p w:rsidR="0058008A" w:rsidRPr="003B5EAA" w:rsidRDefault="0058008A" w:rsidP="003B5EAA">
      <w:pPr>
        <w:rPr>
          <w:szCs w:val="28"/>
        </w:rPr>
      </w:pPr>
    </w:p>
    <w:sectPr w:rsidR="0058008A" w:rsidRPr="003B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E"/>
    <w:rsid w:val="003B5EAA"/>
    <w:rsid w:val="004D6164"/>
    <w:rsid w:val="004F6C72"/>
    <w:rsid w:val="0058008A"/>
    <w:rsid w:val="00754B62"/>
    <w:rsid w:val="0084342E"/>
    <w:rsid w:val="00950D9D"/>
    <w:rsid w:val="00B01E67"/>
    <w:rsid w:val="00C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7906-DB2F-48D9-9F30-3301239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9D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autoRedefine/>
    <w:uiPriority w:val="9"/>
    <w:qFormat/>
    <w:rsid w:val="00950D9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D9D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950D9D"/>
    <w:pPr>
      <w:numPr>
        <w:ilvl w:val="1"/>
      </w:numPr>
      <w:ind w:firstLine="709"/>
    </w:pPr>
    <w:rPr>
      <w:rFonts w:eastAsiaTheme="minorEastAsia"/>
      <w:b/>
    </w:rPr>
  </w:style>
  <w:style w:type="character" w:customStyle="1" w:styleId="a4">
    <w:name w:val="Подзаголовок Знак"/>
    <w:basedOn w:val="a0"/>
    <w:link w:val="a3"/>
    <w:uiPriority w:val="11"/>
    <w:rsid w:val="00950D9D"/>
    <w:rPr>
      <w:rFonts w:ascii="Times New Roman" w:eastAsiaTheme="minorEastAsia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B5EA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EAA"/>
    <w:rPr>
      <w:b/>
      <w:bCs/>
    </w:rPr>
  </w:style>
  <w:style w:type="character" w:styleId="a7">
    <w:name w:val="Hyperlink"/>
    <w:basedOn w:val="a0"/>
    <w:uiPriority w:val="99"/>
    <w:semiHidden/>
    <w:unhideWhenUsed/>
    <w:rsid w:val="003B5E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1E67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843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Уткин</dc:creator>
  <cp:keywords/>
  <dc:description/>
  <cp:lastModifiedBy>Евгений Боженькин</cp:lastModifiedBy>
  <cp:revision>5</cp:revision>
  <dcterms:created xsi:type="dcterms:W3CDTF">2018-08-15T14:45:00Z</dcterms:created>
  <dcterms:modified xsi:type="dcterms:W3CDTF">2019-07-22T10:02:00Z</dcterms:modified>
</cp:coreProperties>
</file>